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52"/>
          <w:szCs w:val="52"/>
        </w:rPr>
      </w:pPr>
      <w:bookmarkStart w:id="25" w:name="_GoBack"/>
      <w:bookmarkEnd w:id="25"/>
    </w:p>
    <w:p>
      <w:pPr>
        <w:jc w:val="center"/>
        <w:rPr>
          <w:b/>
          <w:sz w:val="52"/>
          <w:szCs w:val="52"/>
        </w:rPr>
      </w:pPr>
    </w:p>
    <w:p>
      <w:pPr>
        <w:jc w:val="center"/>
        <w:rPr>
          <w:b/>
          <w:sz w:val="52"/>
          <w:szCs w:val="52"/>
        </w:rPr>
      </w:pPr>
    </w:p>
    <w:p>
      <w:pPr>
        <w:jc w:val="center"/>
        <w:rPr>
          <w:b/>
          <w:sz w:val="52"/>
          <w:szCs w:val="52"/>
        </w:rPr>
      </w:pPr>
    </w:p>
    <w:p>
      <w:pPr>
        <w:jc w:val="center"/>
        <w:rPr>
          <w:b/>
          <w:sz w:val="52"/>
          <w:szCs w:val="52"/>
        </w:rPr>
      </w:pPr>
    </w:p>
    <w:p>
      <w:pPr>
        <w:jc w:val="center"/>
        <w:rPr>
          <w:b/>
          <w:sz w:val="52"/>
          <w:szCs w:val="52"/>
        </w:rPr>
      </w:pPr>
    </w:p>
    <w:p>
      <w:pPr>
        <w:jc w:val="center"/>
        <w:rPr>
          <w:sz w:val="40"/>
          <w:szCs w:val="40"/>
        </w:rPr>
      </w:pPr>
      <w:r>
        <w:rPr>
          <w:rFonts w:hint="eastAsia"/>
          <w:b/>
          <w:sz w:val="44"/>
          <w:szCs w:val="44"/>
        </w:rPr>
        <w:t>广西艺术学院资助管理系统</w:t>
      </w:r>
      <w:r>
        <w:rPr>
          <w:rFonts w:hint="eastAsia"/>
          <w:b/>
          <w:sz w:val="44"/>
          <w:szCs w:val="44"/>
          <w:lang w:eastAsia="zh-CN"/>
        </w:rPr>
        <w:t>－</w:t>
      </w:r>
      <w:r>
        <w:rPr>
          <w:rFonts w:hint="eastAsia"/>
          <w:b/>
          <w:sz w:val="44"/>
          <w:szCs w:val="44"/>
        </w:rPr>
        <w:t>家庭经济困难学生认定模块操作手册（学生微信版）</w:t>
      </w:r>
    </w:p>
    <w:p>
      <w:pPr>
        <w:jc w:val="center"/>
        <w:rPr>
          <w:sz w:val="48"/>
          <w:szCs w:val="48"/>
        </w:rPr>
      </w:pPr>
    </w:p>
    <w:p>
      <w:pPr>
        <w:jc w:val="center"/>
        <w:rPr>
          <w:sz w:val="48"/>
          <w:szCs w:val="48"/>
        </w:rPr>
      </w:pPr>
    </w:p>
    <w:p>
      <w:pPr>
        <w:jc w:val="center"/>
        <w:rPr>
          <w:sz w:val="48"/>
          <w:szCs w:val="48"/>
        </w:rPr>
      </w:pPr>
    </w:p>
    <w:p>
      <w:pPr>
        <w:jc w:val="center"/>
        <w:rPr>
          <w:sz w:val="48"/>
          <w:szCs w:val="48"/>
        </w:rPr>
      </w:pPr>
    </w:p>
    <w:p>
      <w:pPr>
        <w:jc w:val="center"/>
        <w:rPr>
          <w:sz w:val="48"/>
          <w:szCs w:val="48"/>
        </w:rPr>
      </w:pPr>
    </w:p>
    <w:p>
      <w:pPr>
        <w:jc w:val="center"/>
        <w:rPr>
          <w:sz w:val="48"/>
          <w:szCs w:val="48"/>
        </w:rPr>
      </w:pPr>
    </w:p>
    <w:p>
      <w:pPr>
        <w:jc w:val="center"/>
        <w:rPr>
          <w:sz w:val="48"/>
          <w:szCs w:val="48"/>
        </w:rPr>
      </w:pPr>
    </w:p>
    <w:p>
      <w:pPr>
        <w:jc w:val="center"/>
        <w:rPr>
          <w:sz w:val="48"/>
          <w:szCs w:val="48"/>
        </w:rPr>
      </w:pPr>
    </w:p>
    <w:p>
      <w:pPr>
        <w:ind w:firstLine="960"/>
        <w:jc w:val="center"/>
        <w:rPr>
          <w:sz w:val="48"/>
          <w:szCs w:val="48"/>
        </w:rPr>
      </w:pPr>
    </w:p>
    <w:p>
      <w:pPr>
        <w:ind w:firstLine="723"/>
        <w:jc w:val="center"/>
        <w:rPr>
          <w:b/>
          <w:sz w:val="36"/>
          <w:szCs w:val="36"/>
        </w:rPr>
      </w:pPr>
    </w:p>
    <w:p>
      <w:pPr>
        <w:ind w:firstLine="723"/>
        <w:jc w:val="center"/>
        <w:rPr>
          <w:b/>
          <w:sz w:val="36"/>
          <w:szCs w:val="36"/>
        </w:rPr>
      </w:pPr>
    </w:p>
    <w:p>
      <w:pPr>
        <w:ind w:firstLine="723"/>
        <w:jc w:val="center"/>
        <w:rPr>
          <w:b/>
          <w:sz w:val="36"/>
          <w:szCs w:val="36"/>
        </w:rPr>
      </w:pPr>
    </w:p>
    <w:p>
      <w:pPr>
        <w:ind w:firstLine="723"/>
        <w:jc w:val="center"/>
        <w:rPr>
          <w:b/>
          <w:sz w:val="36"/>
          <w:szCs w:val="36"/>
        </w:rPr>
      </w:pPr>
    </w:p>
    <w:p>
      <w:pPr>
        <w:ind w:firstLine="723"/>
        <w:jc w:val="center"/>
        <w:rPr>
          <w:rFonts w:hint="eastAsia"/>
          <w:b/>
          <w:sz w:val="36"/>
          <w:szCs w:val="36"/>
        </w:rPr>
      </w:pPr>
    </w:p>
    <w:p>
      <w:pPr>
        <w:ind w:firstLine="723"/>
        <w:jc w:val="center"/>
        <w:rPr>
          <w:b/>
          <w:sz w:val="36"/>
          <w:szCs w:val="36"/>
        </w:rPr>
      </w:pPr>
    </w:p>
    <w:p>
      <w:pPr>
        <w:pStyle w:val="4"/>
        <w:ind w:firstLine="0"/>
        <w:outlineLvl w:val="0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pStyle w:val="4"/>
        <w:ind w:firstLine="0"/>
        <w:outlineLvl w:val="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br w:type="page"/>
      </w:r>
      <w:r>
        <w:rPr>
          <w:rFonts w:hint="eastAsia" w:ascii="仿宋" w:hAnsi="仿宋" w:eastAsia="仿宋" w:cs="仿宋"/>
          <w:b/>
          <w:bCs/>
          <w:sz w:val="30"/>
          <w:szCs w:val="30"/>
        </w:rPr>
        <w:t>一、引言</w:t>
      </w:r>
    </w:p>
    <w:p>
      <w:pPr>
        <w:pStyle w:val="4"/>
        <w:numPr>
          <w:ilvl w:val="1"/>
          <w:numId w:val="1"/>
        </w:numPr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0" w:name="_Toc20737"/>
      <w:bookmarkStart w:id="1" w:name="_Toc25850"/>
      <w:r>
        <w:rPr>
          <w:rFonts w:hint="eastAsia" w:ascii="仿宋" w:hAnsi="仿宋" w:eastAsia="仿宋" w:cs="仿宋"/>
          <w:b/>
          <w:bCs/>
          <w:sz w:val="30"/>
          <w:szCs w:val="30"/>
        </w:rPr>
        <w:t>编写目的</w:t>
      </w:r>
      <w:bookmarkEnd w:id="0"/>
      <w:bookmarkEnd w:id="1"/>
    </w:p>
    <w:p>
      <w:pPr>
        <w:pStyle w:val="4"/>
        <w:ind w:firstLine="600"/>
        <w:rPr>
          <w:rStyle w:val="5"/>
          <w:rFonts w:hint="eastAsia" w:ascii="仿宋" w:hAnsi="仿宋" w:eastAsia="仿宋" w:cs="仿宋"/>
          <w:i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i w:val="0"/>
          <w:sz w:val="30"/>
          <w:szCs w:val="30"/>
        </w:rPr>
        <w:t>本手册详细地介绍广西艺术学院资助管理系统</w:t>
      </w:r>
      <w:r>
        <w:rPr>
          <w:rStyle w:val="5"/>
          <w:rFonts w:hint="eastAsia" w:ascii="仿宋" w:hAnsi="仿宋" w:eastAsia="仿宋" w:cs="仿宋"/>
          <w:i w:val="0"/>
          <w:sz w:val="30"/>
          <w:szCs w:val="30"/>
          <w:lang w:eastAsia="zh-CN"/>
        </w:rPr>
        <w:t>－</w:t>
      </w:r>
      <w:r>
        <w:rPr>
          <w:rStyle w:val="5"/>
          <w:rFonts w:hint="eastAsia" w:ascii="仿宋" w:hAnsi="仿宋" w:eastAsia="仿宋" w:cs="仿宋"/>
          <w:i w:val="0"/>
          <w:sz w:val="30"/>
          <w:szCs w:val="30"/>
        </w:rPr>
        <w:t>家庭经济困难认定模块的作用、操作步骤、注意事项等内容。学生可以通过查阅手册逐步掌握模块功能的使用。</w:t>
      </w:r>
    </w:p>
    <w:p>
      <w:pPr>
        <w:pStyle w:val="4"/>
        <w:numPr>
          <w:ilvl w:val="1"/>
          <w:numId w:val="1"/>
        </w:numPr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2" w:name="_Toc30316"/>
      <w:bookmarkStart w:id="3" w:name="_Toc20372"/>
      <w:r>
        <w:rPr>
          <w:rFonts w:hint="eastAsia" w:ascii="仿宋" w:hAnsi="仿宋" w:eastAsia="仿宋" w:cs="仿宋"/>
          <w:b/>
          <w:bCs/>
          <w:sz w:val="30"/>
          <w:szCs w:val="30"/>
        </w:rPr>
        <w:t>读者对象</w:t>
      </w:r>
      <w:bookmarkEnd w:id="2"/>
      <w:bookmarkEnd w:id="3"/>
    </w:p>
    <w:p>
      <w:pPr>
        <w:ind w:right="132" w:rightChars="63" w:firstLine="720"/>
        <w:rPr>
          <w:rStyle w:val="5"/>
          <w:rFonts w:hint="eastAsia" w:ascii="仿宋" w:hAnsi="仿宋" w:eastAsia="仿宋" w:cs="仿宋"/>
          <w:i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i w:val="0"/>
          <w:sz w:val="30"/>
          <w:szCs w:val="30"/>
        </w:rPr>
        <w:t>本文档主要适用于以下用户：</w:t>
      </w:r>
    </w:p>
    <w:p>
      <w:pPr>
        <w:pStyle w:val="4"/>
        <w:ind w:firstLine="720"/>
        <w:rPr>
          <w:rStyle w:val="5"/>
          <w:rFonts w:hint="eastAsia" w:ascii="仿宋" w:hAnsi="仿宋" w:eastAsia="仿宋" w:cs="仿宋"/>
          <w:i w:val="0"/>
          <w:sz w:val="30"/>
          <w:szCs w:val="30"/>
        </w:rPr>
      </w:pPr>
      <w:bookmarkStart w:id="4" w:name="_Toc14550"/>
      <w:bookmarkStart w:id="5" w:name="_Toc10582"/>
      <w:bookmarkStart w:id="6" w:name="_Toc8847"/>
      <w:r>
        <w:rPr>
          <w:rStyle w:val="5"/>
          <w:rFonts w:hint="eastAsia" w:ascii="仿宋" w:hAnsi="仿宋" w:eastAsia="仿宋" w:cs="仿宋"/>
          <w:i w:val="0"/>
          <w:sz w:val="30"/>
          <w:szCs w:val="30"/>
        </w:rPr>
        <w:t>学生：申请家庭经济困难学生认定。</w:t>
      </w:r>
      <w:bookmarkEnd w:id="4"/>
      <w:bookmarkEnd w:id="5"/>
      <w:bookmarkEnd w:id="6"/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7" w:name="_Toc31828"/>
      <w:bookmarkStart w:id="8" w:name="_Toc9111"/>
      <w:bookmarkStart w:id="9" w:name="_Toc65317926"/>
      <w:r>
        <w:rPr>
          <w:rFonts w:hint="eastAsia" w:ascii="仿宋" w:hAnsi="仿宋" w:eastAsia="仿宋" w:cs="仿宋"/>
          <w:b/>
          <w:bCs/>
          <w:sz w:val="30"/>
          <w:szCs w:val="30"/>
        </w:rPr>
        <w:t>二、系统使用前准备</w:t>
      </w:r>
      <w:bookmarkEnd w:id="7"/>
      <w:bookmarkEnd w:id="8"/>
      <w:bookmarkEnd w:id="9"/>
    </w:p>
    <w:p>
      <w:pPr>
        <w:pStyle w:val="4"/>
        <w:ind w:firstLine="0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10" w:name="_Toc65317927"/>
      <w:bookmarkStart w:id="11" w:name="_Toc575"/>
      <w:bookmarkStart w:id="12" w:name="_Toc22423"/>
      <w:r>
        <w:rPr>
          <w:rFonts w:hint="eastAsia" w:ascii="仿宋" w:hAnsi="仿宋" w:eastAsia="仿宋" w:cs="仿宋"/>
          <w:b/>
          <w:bCs/>
          <w:sz w:val="30"/>
          <w:szCs w:val="30"/>
        </w:rPr>
        <w:t>2.1.运行环境要求</w:t>
      </w:r>
      <w:bookmarkEnd w:id="10"/>
      <w:bookmarkEnd w:id="11"/>
      <w:bookmarkEnd w:id="12"/>
    </w:p>
    <w:p>
      <w:pPr>
        <w:ind w:right="132" w:rightChars="63" w:firstLine="720"/>
        <w:rPr>
          <w:rStyle w:val="5"/>
          <w:rFonts w:hint="eastAsia" w:ascii="仿宋" w:hAnsi="仿宋" w:eastAsia="仿宋" w:cs="仿宋"/>
          <w:i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i w:val="0"/>
          <w:sz w:val="30"/>
          <w:szCs w:val="30"/>
        </w:rPr>
        <w:t>（1）一台可联网的手机。</w:t>
      </w:r>
    </w:p>
    <w:p>
      <w:pPr>
        <w:ind w:right="132" w:rightChars="63" w:firstLine="720"/>
        <w:rPr>
          <w:rStyle w:val="5"/>
          <w:rFonts w:hint="eastAsia" w:ascii="仿宋" w:hAnsi="仿宋" w:eastAsia="仿宋" w:cs="仿宋"/>
          <w:i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i w:val="0"/>
          <w:sz w:val="30"/>
          <w:szCs w:val="30"/>
        </w:rPr>
        <w:t>（2）网络要求：校园网。</w:t>
      </w:r>
    </w:p>
    <w:p>
      <w:pPr>
        <w:pStyle w:val="4"/>
        <w:ind w:firstLine="0"/>
        <w:outlineLvl w:val="1"/>
        <w:rPr>
          <w:rFonts w:hint="eastAsia" w:ascii="仿宋" w:hAnsi="仿宋" w:eastAsia="仿宋" w:cs="仿宋"/>
          <w:b/>
          <w:bCs/>
          <w:iCs/>
          <w:sz w:val="30"/>
          <w:szCs w:val="30"/>
        </w:rPr>
      </w:pPr>
      <w:bookmarkStart w:id="13" w:name="_Toc65317928"/>
      <w:bookmarkStart w:id="14" w:name="_Toc20599"/>
      <w:bookmarkStart w:id="15" w:name="_Toc21442"/>
      <w:r>
        <w:rPr>
          <w:rFonts w:hint="eastAsia" w:ascii="仿宋" w:hAnsi="仿宋" w:eastAsia="仿宋" w:cs="仿宋"/>
          <w:b/>
          <w:bCs/>
          <w:iCs/>
          <w:sz w:val="30"/>
          <w:szCs w:val="30"/>
        </w:rPr>
        <w:t>2.2.系统功能结构</w:t>
      </w:r>
      <w:bookmarkEnd w:id="13"/>
      <w:bookmarkEnd w:id="14"/>
      <w:bookmarkEnd w:id="15"/>
    </w:p>
    <w:p>
      <w:pPr>
        <w:ind w:right="132" w:rightChars="63" w:firstLine="720"/>
        <w:rPr>
          <w:rStyle w:val="5"/>
          <w:rFonts w:hint="eastAsia" w:ascii="仿宋" w:hAnsi="仿宋" w:eastAsia="仿宋" w:cs="仿宋"/>
          <w:i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i w:val="0"/>
          <w:sz w:val="30"/>
          <w:szCs w:val="30"/>
        </w:rPr>
        <w:t>主要功能模块包括：申请家庭经济困难认定。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16" w:name="_Toc30457"/>
      <w:bookmarkStart w:id="17" w:name="_Toc65317931"/>
      <w:bookmarkStart w:id="18" w:name="_Toc30795"/>
      <w:r>
        <w:rPr>
          <w:rFonts w:hint="eastAsia" w:ascii="仿宋" w:hAnsi="仿宋" w:eastAsia="仿宋" w:cs="仿宋"/>
          <w:b/>
          <w:bCs/>
          <w:sz w:val="30"/>
          <w:szCs w:val="30"/>
        </w:rPr>
        <w:t>三、功能使用说明</w:t>
      </w:r>
      <w:bookmarkEnd w:id="16"/>
      <w:bookmarkEnd w:id="17"/>
      <w:bookmarkEnd w:id="18"/>
    </w:p>
    <w:p>
      <w:pPr>
        <w:ind w:right="132" w:rightChars="63" w:firstLine="720"/>
        <w:rPr>
          <w:rStyle w:val="5"/>
          <w:rFonts w:hint="eastAsia" w:ascii="仿宋" w:hAnsi="仿宋" w:eastAsia="仿宋" w:cs="仿宋"/>
          <w:i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i w:val="0"/>
          <w:sz w:val="30"/>
          <w:szCs w:val="30"/>
        </w:rPr>
        <w:t>以下对学生申请家庭经济困难认定功能及操作要点进行说明。</w:t>
      </w:r>
    </w:p>
    <w:p>
      <w:pPr>
        <w:pStyle w:val="4"/>
        <w:ind w:firstLine="0"/>
        <w:outlineLvl w:val="1"/>
        <w:rPr>
          <w:rFonts w:hint="eastAsia" w:ascii="仿宋" w:hAnsi="仿宋" w:eastAsia="仿宋" w:cs="仿宋"/>
          <w:b/>
          <w:bCs/>
          <w:iCs/>
          <w:sz w:val="30"/>
          <w:szCs w:val="30"/>
        </w:rPr>
      </w:pPr>
      <w:bookmarkStart w:id="19" w:name="_Toc25985"/>
      <w:bookmarkStart w:id="20" w:name="_Toc29222"/>
      <w:r>
        <w:rPr>
          <w:rFonts w:hint="eastAsia" w:ascii="仿宋" w:hAnsi="仿宋" w:eastAsia="仿宋" w:cs="仿宋"/>
          <w:b/>
          <w:bCs/>
          <w:iCs/>
          <w:sz w:val="30"/>
          <w:szCs w:val="30"/>
        </w:rPr>
        <w:t>3.1.系统登录</w:t>
      </w:r>
      <w:bookmarkEnd w:id="19"/>
      <w:bookmarkEnd w:id="20"/>
    </w:p>
    <w:p>
      <w:pPr>
        <w:ind w:firstLine="723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功能介绍</w:t>
      </w:r>
    </w:p>
    <w:p>
      <w:pPr>
        <w:pStyle w:val="4"/>
        <w:ind w:firstLine="72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学生通过广西艺术学院智慧校园企业微信打开“资助服务”，申请家庭经济困难认定。</w:t>
      </w:r>
    </w:p>
    <w:p>
      <w:pPr>
        <w:ind w:firstLine="723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操作步骤</w:t>
      </w:r>
    </w:p>
    <w:p>
      <w:pPr>
        <w:pStyle w:val="4"/>
        <w:ind w:firstLine="72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打开广西艺术学院智慧校园企业微信，进入工作台，找到“服务平台”，点击“资助服务”应用，即可进入</w:t>
      </w:r>
      <w:r>
        <w:rPr>
          <w:rStyle w:val="5"/>
          <w:rFonts w:hint="eastAsia" w:ascii="仿宋" w:hAnsi="仿宋" w:eastAsia="仿宋" w:cs="仿宋"/>
          <w:i w:val="0"/>
          <w:sz w:val="30"/>
          <w:szCs w:val="30"/>
        </w:rPr>
        <w:t>资助管理系统，</w:t>
      </w:r>
      <w:r>
        <w:rPr>
          <w:rFonts w:hint="eastAsia" w:ascii="仿宋" w:hAnsi="仿宋" w:eastAsia="仿宋" w:cs="仿宋"/>
          <w:sz w:val="30"/>
          <w:szCs w:val="30"/>
        </w:rPr>
        <w:t>如下所示：</w:t>
      </w:r>
    </w:p>
    <w:p>
      <w:pPr>
        <w:pStyle w:val="4"/>
        <w:ind w:firstLine="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114300" distR="114300">
            <wp:extent cx="1991360" cy="2388870"/>
            <wp:effectExtent l="0" t="0" r="889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1360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ind w:firstLine="0"/>
        <w:outlineLvl w:val="1"/>
        <w:rPr>
          <w:rFonts w:hint="eastAsia" w:ascii="仿宋" w:hAnsi="仿宋" w:eastAsia="仿宋" w:cs="仿宋"/>
          <w:b/>
          <w:bCs/>
          <w:iCs/>
          <w:sz w:val="30"/>
          <w:szCs w:val="30"/>
        </w:rPr>
      </w:pPr>
      <w:bookmarkStart w:id="21" w:name="_Toc30332"/>
      <w:r>
        <w:rPr>
          <w:rFonts w:hint="eastAsia" w:ascii="仿宋" w:hAnsi="仿宋" w:eastAsia="仿宋" w:cs="仿宋"/>
          <w:b/>
          <w:bCs/>
          <w:iCs/>
          <w:sz w:val="30"/>
          <w:szCs w:val="30"/>
        </w:rPr>
        <w:t>3.2.学生申请家庭经济困难认定</w:t>
      </w:r>
      <w:bookmarkEnd w:id="21"/>
    </w:p>
    <w:p>
      <w:pPr>
        <w:ind w:firstLine="723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功能介绍</w:t>
      </w:r>
    </w:p>
    <w:p>
      <w:pPr>
        <w:pStyle w:val="4"/>
        <w:ind w:firstLine="720"/>
        <w:rPr>
          <w:rFonts w:hint="eastAsia" w:ascii="仿宋" w:hAnsi="仿宋" w:eastAsia="仿宋" w:cs="仿宋"/>
          <w:sz w:val="30"/>
          <w:szCs w:val="30"/>
        </w:rPr>
      </w:pPr>
      <w:bookmarkStart w:id="22" w:name="_Toc4411"/>
      <w:bookmarkStart w:id="23" w:name="_Toc28706"/>
      <w:bookmarkStart w:id="24" w:name="_Toc6822"/>
      <w:r>
        <w:rPr>
          <w:rFonts w:hint="eastAsia" w:ascii="仿宋" w:hAnsi="仿宋" w:eastAsia="仿宋" w:cs="仿宋"/>
          <w:sz w:val="30"/>
          <w:szCs w:val="30"/>
        </w:rPr>
        <w:t>学生申请</w:t>
      </w:r>
      <w:r>
        <w:rPr>
          <w:rStyle w:val="5"/>
          <w:rFonts w:hint="eastAsia" w:ascii="仿宋" w:hAnsi="仿宋" w:eastAsia="仿宋" w:cs="仿宋"/>
          <w:sz w:val="30"/>
          <w:szCs w:val="30"/>
        </w:rPr>
        <w:t>家庭经济困难认定</w:t>
      </w:r>
      <w:r>
        <w:rPr>
          <w:rFonts w:hint="eastAsia" w:ascii="仿宋" w:hAnsi="仿宋" w:eastAsia="仿宋" w:cs="仿宋"/>
          <w:sz w:val="30"/>
          <w:szCs w:val="30"/>
        </w:rPr>
        <w:t>。</w:t>
      </w:r>
      <w:bookmarkEnd w:id="22"/>
      <w:bookmarkEnd w:id="23"/>
      <w:bookmarkEnd w:id="24"/>
    </w:p>
    <w:p>
      <w:pPr>
        <w:pStyle w:val="4"/>
        <w:ind w:firstLine="723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申请家庭经济困难认定</w:t>
      </w:r>
    </w:p>
    <w:p>
      <w:pPr>
        <w:numPr>
          <w:ilvl w:val="0"/>
          <w:numId w:val="2"/>
        </w:numPr>
        <w:ind w:firstLine="72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点击平台下方菜单栏“资助申请”选项，打开“资助申请”页面。</w:t>
      </w:r>
    </w:p>
    <w:p>
      <w:pPr>
        <w:jc w:val="center"/>
      </w:pPr>
      <w:r>
        <w:drawing>
          <wp:inline distT="0" distB="0" distL="114300" distR="114300">
            <wp:extent cx="3568065" cy="5571490"/>
            <wp:effectExtent l="0" t="0" r="13335" b="1016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8065" cy="557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numPr>
          <w:ilvl w:val="0"/>
          <w:numId w:val="2"/>
        </w:numPr>
        <w:ind w:firstLine="72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在“资助申请”页面，找到“家庭经济困难认定”选项，点击“立即申请”按钮。</w:t>
      </w:r>
    </w:p>
    <w:p>
      <w:pPr>
        <w:jc w:val="center"/>
      </w:pPr>
      <w:r>
        <w:drawing>
          <wp:inline distT="0" distB="0" distL="114300" distR="114300">
            <wp:extent cx="3567430" cy="6753225"/>
            <wp:effectExtent l="0" t="0" r="13970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7430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</w:rPr>
      </w:pPr>
    </w:p>
    <w:p>
      <w:pPr>
        <w:numPr>
          <w:ilvl w:val="0"/>
          <w:numId w:val="2"/>
        </w:numPr>
        <w:ind w:firstLine="72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进入到“家庭经济困难认定申请”页面，填写相关信息。</w:t>
      </w:r>
    </w:p>
    <w:p>
      <w:pPr>
        <w:jc w:val="center"/>
      </w:pPr>
      <w:r>
        <w:drawing>
          <wp:inline distT="0" distB="0" distL="114300" distR="114300">
            <wp:extent cx="2800985" cy="3815715"/>
            <wp:effectExtent l="0" t="0" r="18415" b="1333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0985" cy="381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numPr>
          <w:ilvl w:val="0"/>
          <w:numId w:val="2"/>
        </w:numPr>
        <w:ind w:firstLine="72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选择“档次类型及类型”（即认定类型）。</w:t>
      </w:r>
    </w:p>
    <w:p>
      <w:r>
        <w:drawing>
          <wp:inline distT="0" distB="0" distL="114300" distR="114300">
            <wp:extent cx="2522855" cy="3583940"/>
            <wp:effectExtent l="0" t="0" r="10795" b="1651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2855" cy="358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22855" cy="3536950"/>
            <wp:effectExtent l="0" t="0" r="10795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2855" cy="353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numPr>
          <w:ilvl w:val="0"/>
          <w:numId w:val="2"/>
        </w:num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有相关证明的材料的可点击“添加附件”，同时勾选承诺，确认无误后，点击页面下方“提交”按钮，即可完成家庭经济困难认定的申请，提交后等待相关部门进行审核。</w:t>
      </w:r>
    </w:p>
    <w:p>
      <w:pPr>
        <w:jc w:val="center"/>
      </w:pPr>
      <w:r>
        <w:drawing>
          <wp:inline distT="0" distB="0" distL="114300" distR="114300">
            <wp:extent cx="2519680" cy="5456555"/>
            <wp:effectExtent l="0" t="0" r="13970" b="1079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545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</w:p>
    <w:p>
      <w:pPr>
        <w:pStyle w:val="4"/>
        <w:ind w:firstLine="0"/>
        <w:outlineLvl w:val="1"/>
        <w:rPr>
          <w:rFonts w:ascii="仿宋" w:hAnsi="仿宋" w:eastAsia="仿宋" w:cs="仿宋"/>
          <w:b/>
          <w:bCs/>
          <w:i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Cs/>
          <w:sz w:val="30"/>
          <w:szCs w:val="30"/>
        </w:rPr>
        <w:t>3.3.学生查看家庭经济困难认定申请结果</w:t>
      </w:r>
    </w:p>
    <w:p>
      <w:pPr>
        <w:ind w:firstLine="602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功能介绍</w:t>
      </w:r>
    </w:p>
    <w:p>
      <w:pPr>
        <w:pStyle w:val="4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学生提交申请家庭经济困难认定申请后，可以返回查看家庭经济困难认定申请结果。</w:t>
      </w:r>
    </w:p>
    <w:p>
      <w:pPr>
        <w:pStyle w:val="4"/>
        <w:ind w:firstLine="600"/>
        <w:rPr>
          <w:rStyle w:val="5"/>
        </w:rPr>
      </w:pPr>
      <w:r>
        <w:rPr>
          <w:rFonts w:hint="eastAsia" w:ascii="仿宋" w:hAnsi="仿宋" w:eastAsia="仿宋" w:cs="仿宋"/>
          <w:sz w:val="30"/>
          <w:szCs w:val="30"/>
        </w:rPr>
        <w:t>在“资助申请”页面，如果已经提交过申请，则可以看到“查看”按钮。</w:t>
      </w:r>
    </w:p>
    <w:p>
      <w:pPr>
        <w:pStyle w:val="4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点击“查看”按钮，可以打开查看申请内容与审核信息。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drawing>
          <wp:inline distT="0" distB="0" distL="114300" distR="114300">
            <wp:extent cx="2519680" cy="4481830"/>
            <wp:effectExtent l="0" t="0" r="13970" b="13970"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448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19680" cy="4481830"/>
            <wp:effectExtent l="0" t="0" r="13970" b="13970"/>
            <wp:docPr id="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448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701" w:right="1587" w:bottom="1134" w:left="1587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701D23"/>
    <w:multiLevelType w:val="multilevel"/>
    <w:tmpl w:val="3E701D23"/>
    <w:lvl w:ilvl="0" w:tentative="0">
      <w:start w:val="1"/>
      <w:numFmt w:val="chineseCountingThousand"/>
      <w:suff w:val="space"/>
      <w:lvlText w:val="%1、"/>
      <w:lvlJc w:val="left"/>
      <w:pPr>
        <w:ind w:left="425" w:hanging="425"/>
      </w:pPr>
    </w:lvl>
    <w:lvl w:ilvl="1" w:tentative="0">
      <w:start w:val="1"/>
      <w:numFmt w:val="decimal"/>
      <w:isLgl/>
      <w:suff w:val="space"/>
      <w:lvlText w:val="%1.%2."/>
      <w:lvlJc w:val="left"/>
      <w:pPr>
        <w:ind w:left="567" w:hanging="567"/>
      </w:pPr>
    </w:lvl>
    <w:lvl w:ilvl="2" w:tentative="0">
      <w:start w:val="1"/>
      <w:numFmt w:val="decimal"/>
      <w:isLgl/>
      <w:suff w:val="space"/>
      <w:lvlText w:val="%1.%2.%3."/>
      <w:lvlJc w:val="left"/>
      <w:pPr>
        <w:ind w:left="709" w:hanging="709"/>
      </w:pPr>
      <w:rPr>
        <w:rFonts w:hint="eastAsia" w:ascii="等线" w:hAnsi="等线" w:eastAsia="等线" w:cs="等线"/>
        <w:b/>
        <w:bCs/>
      </w:rPr>
    </w:lvl>
    <w:lvl w:ilvl="3" w:tentative="0">
      <w:start w:val="1"/>
      <w:numFmt w:val="decimal"/>
      <w:isLgl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74A79F8F"/>
    <w:multiLevelType w:val="singleLevel"/>
    <w:tmpl w:val="74A79F8F"/>
    <w:lvl w:ilvl="0" w:tentative="0">
      <w:start w:val="1"/>
      <w:numFmt w:val="decimal"/>
      <w:suff w:val="nothing"/>
      <w:lvlText w:val="（%1）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ZTA4ODNkY2QyMWUzOGNmNzYwMzk0NmYzY2MwZWYifQ=="/>
  </w:docVars>
  <w:rsids>
    <w:rsidRoot w:val="1FB50735"/>
    <w:rsid w:val="063B0FAD"/>
    <w:rsid w:val="0FDA7A1E"/>
    <w:rsid w:val="1ED54C34"/>
    <w:rsid w:val="1FB50735"/>
    <w:rsid w:val="40F8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ind w:firstLine="420"/>
    </w:pPr>
  </w:style>
  <w:style w:type="character" w:customStyle="1" w:styleId="5">
    <w:name w:val="不明显强调1"/>
    <w:qFormat/>
    <w:uiPriority w:val="19"/>
    <w:rPr>
      <w:i/>
      <w:iCs/>
      <w:color w:val="3F3F3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701</Words>
  <Characters>716</Characters>
  <Lines>0</Lines>
  <Paragraphs>0</Paragraphs>
  <TotalTime>1</TotalTime>
  <ScaleCrop>false</ScaleCrop>
  <LinksUpToDate>false</LinksUpToDate>
  <CharactersWithSpaces>716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2023-07-04T02:35:00Z</dcterms:created>
  <dc:creator>11SY</dc:creator>
  <cp:lastModifiedBy>11SY</cp:lastModifiedBy>
  <dcterms:modified xsi:type="dcterms:W3CDTF">2023-07-04T02:37:14Z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A36AE6FBEDC246688D98ACE7F04B497E_11</vt:lpwstr>
  </property>
</Properties>
</file>